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142" w:rsidRPr="00A07142" w:rsidRDefault="00A07142" w:rsidP="00A07142">
      <w:pPr>
        <w:spacing w:before="180" w:after="0" w:line="240" w:lineRule="auto"/>
        <w:outlineLvl w:val="2"/>
        <w:rPr>
          <w:rFonts w:ascii="Times New Roman" w:eastAsia="Times New Roman" w:hAnsi="Times New Roman" w:cs="Times New Roman"/>
          <w:b/>
          <w:bCs/>
          <w:color w:val="000000"/>
          <w:sz w:val="28"/>
          <w:szCs w:val="28"/>
          <w:lang w:eastAsia="ru-RU"/>
        </w:rPr>
      </w:pPr>
      <w:r w:rsidRPr="00A07142">
        <w:rPr>
          <w:rFonts w:ascii="Times New Roman" w:eastAsia="Times New Roman" w:hAnsi="Times New Roman" w:cs="Times New Roman"/>
          <w:b/>
          <w:bCs/>
          <w:color w:val="000000"/>
          <w:sz w:val="28"/>
          <w:szCs w:val="28"/>
          <w:lang w:eastAsia="ru-RU"/>
        </w:rP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A07142" w:rsidRPr="00A07142" w:rsidRDefault="00A07142" w:rsidP="00A07142">
      <w:pPr>
        <w:spacing w:after="90" w:line="240" w:lineRule="auto"/>
        <w:rPr>
          <w:rFonts w:ascii="Times New Roman" w:eastAsia="Times New Roman" w:hAnsi="Times New Roman" w:cs="Times New Roman"/>
          <w:color w:val="000000"/>
          <w:sz w:val="28"/>
          <w:szCs w:val="28"/>
          <w:lang w:eastAsia="ru-RU"/>
        </w:rPr>
      </w:pPr>
      <w:hyperlink r:id="rId4" w:tgtFrame="_blank" w:history="1">
        <w:r w:rsidRPr="00A07142">
          <w:rPr>
            <w:rFonts w:ascii="Times New Roman" w:eastAsia="Times New Roman" w:hAnsi="Times New Roman" w:cs="Times New Roman"/>
            <w:color w:val="555555"/>
            <w:sz w:val="28"/>
            <w:szCs w:val="28"/>
            <w:lang w:eastAsia="ru-RU"/>
          </w:rPr>
          <w:t>[ТК РФ]</w:t>
        </w:r>
      </w:hyperlink>
      <w:r w:rsidRPr="00A07142">
        <w:rPr>
          <w:rFonts w:ascii="Times New Roman" w:eastAsia="Times New Roman" w:hAnsi="Times New Roman" w:cs="Times New Roman"/>
          <w:color w:val="000000"/>
          <w:sz w:val="28"/>
          <w:szCs w:val="28"/>
          <w:lang w:eastAsia="ru-RU"/>
        </w:rPr>
        <w:t> </w:t>
      </w:r>
      <w:hyperlink r:id="rId5" w:tgtFrame="_blank" w:history="1">
        <w:r w:rsidRPr="00A07142">
          <w:rPr>
            <w:rFonts w:ascii="Times New Roman" w:eastAsia="Times New Roman" w:hAnsi="Times New Roman" w:cs="Times New Roman"/>
            <w:color w:val="555555"/>
            <w:sz w:val="28"/>
            <w:szCs w:val="28"/>
            <w:lang w:eastAsia="ru-RU"/>
          </w:rPr>
          <w:t>[Часть четвертая]</w:t>
        </w:r>
      </w:hyperlink>
      <w:r w:rsidRPr="00A07142">
        <w:rPr>
          <w:rFonts w:ascii="Times New Roman" w:eastAsia="Times New Roman" w:hAnsi="Times New Roman" w:cs="Times New Roman"/>
          <w:color w:val="000000"/>
          <w:sz w:val="28"/>
          <w:szCs w:val="28"/>
          <w:lang w:eastAsia="ru-RU"/>
        </w:rPr>
        <w:t> </w:t>
      </w:r>
      <w:hyperlink r:id="rId6" w:tgtFrame="_blank" w:history="1">
        <w:r w:rsidRPr="00A07142">
          <w:rPr>
            <w:rFonts w:ascii="Times New Roman" w:eastAsia="Times New Roman" w:hAnsi="Times New Roman" w:cs="Times New Roman"/>
            <w:color w:val="555555"/>
            <w:sz w:val="28"/>
            <w:szCs w:val="28"/>
            <w:lang w:eastAsia="ru-RU"/>
          </w:rPr>
          <w:t>[Раздел XII]</w:t>
        </w:r>
      </w:hyperlink>
      <w:r w:rsidRPr="00A07142">
        <w:rPr>
          <w:rFonts w:ascii="Times New Roman" w:eastAsia="Times New Roman" w:hAnsi="Times New Roman" w:cs="Times New Roman"/>
          <w:color w:val="000000"/>
          <w:sz w:val="28"/>
          <w:szCs w:val="28"/>
          <w:lang w:eastAsia="ru-RU"/>
        </w:rPr>
        <w:t> </w:t>
      </w:r>
      <w:hyperlink r:id="rId7" w:tgtFrame="_blank" w:history="1">
        <w:r w:rsidRPr="00A07142">
          <w:rPr>
            <w:rFonts w:ascii="Times New Roman" w:eastAsia="Times New Roman" w:hAnsi="Times New Roman" w:cs="Times New Roman"/>
            <w:color w:val="555555"/>
            <w:sz w:val="28"/>
            <w:szCs w:val="28"/>
            <w:lang w:eastAsia="ru-RU"/>
          </w:rPr>
          <w:t>[Глава 55]</w:t>
        </w:r>
      </w:hyperlink>
    </w:p>
    <w:p w:rsidR="00A07142" w:rsidRPr="00A07142" w:rsidRDefault="00A07142" w:rsidP="00A07142">
      <w:pPr>
        <w:spacing w:after="0" w:line="336" w:lineRule="atLeast"/>
        <w:rPr>
          <w:rFonts w:ascii="Times New Roman" w:eastAsia="Times New Roman" w:hAnsi="Times New Roman" w:cs="Times New Roman"/>
          <w:color w:val="000000"/>
          <w:sz w:val="28"/>
          <w:szCs w:val="28"/>
          <w:lang w:eastAsia="ru-RU"/>
        </w:rPr>
      </w:pPr>
      <w:hyperlink r:id="rId8" w:history="1">
        <w:r w:rsidRPr="00A07142">
          <w:rPr>
            <w:rFonts w:ascii="Times New Roman" w:eastAsia="Times New Roman" w:hAnsi="Times New Roman" w:cs="Times New Roman"/>
            <w:color w:val="737373"/>
            <w:sz w:val="28"/>
            <w:szCs w:val="28"/>
            <w:u w:val="single"/>
            <w:lang w:eastAsia="ru-RU"/>
          </w:rPr>
          <w:t>[</w:t>
        </w:r>
        <w:proofErr w:type="spellStart"/>
        <w:r w:rsidRPr="00A07142">
          <w:rPr>
            <w:rFonts w:ascii="Times New Roman" w:eastAsia="Times New Roman" w:hAnsi="Times New Roman" w:cs="Times New Roman"/>
            <w:color w:val="737373"/>
            <w:sz w:val="28"/>
            <w:szCs w:val="28"/>
            <w:u w:val="single"/>
            <w:lang w:eastAsia="ru-RU"/>
          </w:rPr>
          <w:t>инфо</w:t>
        </w:r>
        <w:proofErr w:type="spellEnd"/>
        <w:r w:rsidRPr="00A07142">
          <w:rPr>
            <w:rFonts w:ascii="Times New Roman" w:eastAsia="Times New Roman" w:hAnsi="Times New Roman" w:cs="Times New Roman"/>
            <w:color w:val="737373"/>
            <w:sz w:val="28"/>
            <w:szCs w:val="28"/>
            <w:u w:val="single"/>
            <w:lang w:eastAsia="ru-RU"/>
          </w:rPr>
          <w:t>]</w:t>
        </w:r>
      </w:hyperlink>
    </w:p>
    <w:p w:rsidR="00A07142" w:rsidRPr="00A07142" w:rsidRDefault="00A07142" w:rsidP="00A07142">
      <w:pPr>
        <w:spacing w:before="75" w:after="0" w:line="336" w:lineRule="atLeast"/>
        <w:rPr>
          <w:rFonts w:ascii="Times New Roman" w:eastAsia="Times New Roman" w:hAnsi="Times New Roman" w:cs="Times New Roman"/>
          <w:color w:val="000000"/>
          <w:sz w:val="28"/>
          <w:szCs w:val="28"/>
          <w:lang w:eastAsia="ru-RU"/>
        </w:rPr>
      </w:pPr>
      <w:proofErr w:type="gramStart"/>
      <w:r w:rsidRPr="00A07142">
        <w:rPr>
          <w:rFonts w:ascii="Times New Roman" w:eastAsia="Times New Roman" w:hAnsi="Times New Roman" w:cs="Times New Roman"/>
          <w:color w:val="000000"/>
          <w:sz w:val="28"/>
          <w:szCs w:val="28"/>
          <w:lang w:eastAsia="ru-RU"/>
        </w:rP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w:t>
      </w:r>
      <w:proofErr w:type="gramEnd"/>
      <w:r w:rsidRPr="00A07142">
        <w:rPr>
          <w:rFonts w:ascii="Times New Roman" w:eastAsia="Times New Roman" w:hAnsi="Times New Roman" w:cs="Times New Roman"/>
          <w:color w:val="000000"/>
          <w:sz w:val="28"/>
          <w:szCs w:val="28"/>
          <w:lang w:eastAsia="ru-RU"/>
        </w:rPr>
        <w:t xml:space="preserve"> предусмотрено настоящим Кодексом, другими федеральными законами, иными нормативными правовыми актами Российской Федерации.</w:t>
      </w:r>
    </w:p>
    <w:p w:rsidR="00A07142" w:rsidRPr="00A07142" w:rsidRDefault="00A07142" w:rsidP="00A07142">
      <w:pPr>
        <w:spacing w:before="75" w:after="0" w:line="336" w:lineRule="atLeast"/>
        <w:rPr>
          <w:rFonts w:ascii="Times New Roman" w:eastAsia="Times New Roman" w:hAnsi="Times New Roman" w:cs="Times New Roman"/>
          <w:color w:val="000000"/>
          <w:sz w:val="28"/>
          <w:szCs w:val="28"/>
          <w:lang w:eastAsia="ru-RU"/>
        </w:rPr>
      </w:pPr>
      <w:r w:rsidRPr="00A07142">
        <w:rPr>
          <w:rFonts w:ascii="Times New Roman" w:eastAsia="Times New Roman" w:hAnsi="Times New Roman" w:cs="Times New Roman"/>
          <w:color w:val="000000"/>
          <w:sz w:val="28"/>
          <w:szCs w:val="28"/>
          <w:lang w:eastAsia="ru-RU"/>
        </w:rPr>
        <w:t xml:space="preserve">Информация, предусмотренная частью первой настоящей статьи, может по решению государственных органов, органов местного самоуправления, организаций, осуществляющих функции и полномочия </w:t>
      </w:r>
      <w:proofErr w:type="gramStart"/>
      <w:r w:rsidRPr="00A07142">
        <w:rPr>
          <w:rFonts w:ascii="Times New Roman" w:eastAsia="Times New Roman" w:hAnsi="Times New Roman" w:cs="Times New Roman"/>
          <w:color w:val="000000"/>
          <w:sz w:val="28"/>
          <w:szCs w:val="28"/>
          <w:lang w:eastAsia="ru-RU"/>
        </w:rPr>
        <w:t>учредителя</w:t>
      </w:r>
      <w:proofErr w:type="gramEnd"/>
      <w:r w:rsidRPr="00A07142">
        <w:rPr>
          <w:rFonts w:ascii="Times New Roman" w:eastAsia="Times New Roman" w:hAnsi="Times New Roman" w:cs="Times New Roman"/>
          <w:color w:val="000000"/>
          <w:sz w:val="28"/>
          <w:szCs w:val="28"/>
          <w:lang w:eastAsia="ru-RU"/>
        </w:rPr>
        <w:t xml:space="preserve">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A07142" w:rsidRPr="00A07142" w:rsidRDefault="00A07142" w:rsidP="00A07142">
      <w:pPr>
        <w:spacing w:before="75" w:after="0" w:line="336" w:lineRule="atLeast"/>
        <w:rPr>
          <w:rFonts w:ascii="Times New Roman" w:eastAsia="Times New Roman" w:hAnsi="Times New Roman" w:cs="Times New Roman"/>
          <w:color w:val="000000"/>
          <w:sz w:val="28"/>
          <w:szCs w:val="28"/>
          <w:lang w:eastAsia="ru-RU"/>
        </w:rPr>
      </w:pPr>
      <w:r w:rsidRPr="00A07142">
        <w:rPr>
          <w:rFonts w:ascii="Times New Roman" w:eastAsia="Times New Roman" w:hAnsi="Times New Roman" w:cs="Times New Roman"/>
          <w:color w:val="000000"/>
          <w:sz w:val="28"/>
          <w:szCs w:val="28"/>
          <w:lang w:eastAsia="ru-RU"/>
        </w:rPr>
        <w:t>В составе размещаемой на официальных сайтах информации, предусмотренной частью первой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части первой настоящей статьи, а также сведения, отнесенные к государственной тайне или сведениям конфиденциального характера.</w:t>
      </w:r>
    </w:p>
    <w:p w:rsidR="00A07142" w:rsidRPr="00A07142" w:rsidRDefault="00A07142" w:rsidP="00A07142">
      <w:pPr>
        <w:spacing w:before="75" w:after="0" w:line="336" w:lineRule="atLeast"/>
        <w:rPr>
          <w:rFonts w:ascii="Times New Roman" w:eastAsia="Times New Roman" w:hAnsi="Times New Roman" w:cs="Times New Roman"/>
          <w:color w:val="000000"/>
          <w:sz w:val="28"/>
          <w:szCs w:val="28"/>
          <w:lang w:eastAsia="ru-RU"/>
        </w:rPr>
      </w:pPr>
      <w:proofErr w:type="gramStart"/>
      <w:r w:rsidRPr="00A07142">
        <w:rPr>
          <w:rFonts w:ascii="Times New Roman" w:eastAsia="Times New Roman" w:hAnsi="Times New Roman" w:cs="Times New Roman"/>
          <w:color w:val="000000"/>
          <w:sz w:val="28"/>
          <w:szCs w:val="28"/>
          <w:lang w:eastAsia="ru-RU"/>
        </w:rPr>
        <w:t>Порядок размещения информации о рассчитываемой за календарный год среднемесячной заработной плате лиц, указанных в части первой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roofErr w:type="gramEnd"/>
    </w:p>
    <w:p w:rsidR="00C7489E" w:rsidRDefault="00C7489E"/>
    <w:sectPr w:rsidR="00C7489E" w:rsidSect="00C748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42"/>
    <w:rsid w:val="000B2220"/>
    <w:rsid w:val="001F4CE8"/>
    <w:rsid w:val="002C1189"/>
    <w:rsid w:val="004035D1"/>
    <w:rsid w:val="004618FB"/>
    <w:rsid w:val="004A00F4"/>
    <w:rsid w:val="00566E09"/>
    <w:rsid w:val="005C0DDE"/>
    <w:rsid w:val="00654C60"/>
    <w:rsid w:val="006E0062"/>
    <w:rsid w:val="00793302"/>
    <w:rsid w:val="00914CA6"/>
    <w:rsid w:val="009322FA"/>
    <w:rsid w:val="0093479A"/>
    <w:rsid w:val="00A07142"/>
    <w:rsid w:val="00B6158B"/>
    <w:rsid w:val="00C7489E"/>
    <w:rsid w:val="00C764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89E"/>
  </w:style>
  <w:style w:type="paragraph" w:styleId="3">
    <w:name w:val="heading 3"/>
    <w:basedOn w:val="a"/>
    <w:link w:val="30"/>
    <w:uiPriority w:val="9"/>
    <w:qFormat/>
    <w:rsid w:val="00A071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714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07142"/>
    <w:rPr>
      <w:color w:val="0000FF"/>
      <w:u w:val="single"/>
    </w:rPr>
  </w:style>
  <w:style w:type="character" w:customStyle="1" w:styleId="apple-converted-space">
    <w:name w:val="apple-converted-space"/>
    <w:basedOn w:val="a0"/>
    <w:rsid w:val="00A07142"/>
  </w:style>
  <w:style w:type="paragraph" w:styleId="a4">
    <w:name w:val="Normal (Web)"/>
    <w:basedOn w:val="a"/>
    <w:uiPriority w:val="99"/>
    <w:semiHidden/>
    <w:unhideWhenUsed/>
    <w:rsid w:val="00A071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0851119">
      <w:bodyDiv w:val="1"/>
      <w:marLeft w:val="0"/>
      <w:marRight w:val="0"/>
      <w:marTop w:val="0"/>
      <w:marBottom w:val="0"/>
      <w:divBdr>
        <w:top w:val="none" w:sz="0" w:space="0" w:color="auto"/>
        <w:left w:val="none" w:sz="0" w:space="0" w:color="auto"/>
        <w:bottom w:val="none" w:sz="0" w:space="0" w:color="auto"/>
        <w:right w:val="none" w:sz="0" w:space="0" w:color="auto"/>
      </w:divBdr>
      <w:divsChild>
        <w:div w:id="16778104">
          <w:marLeft w:val="0"/>
          <w:marRight w:val="0"/>
          <w:marTop w:val="90"/>
          <w:marBottom w:val="90"/>
          <w:divBdr>
            <w:top w:val="none" w:sz="0" w:space="0" w:color="auto"/>
            <w:left w:val="none" w:sz="0" w:space="0" w:color="auto"/>
            <w:bottom w:val="none" w:sz="0" w:space="0" w:color="auto"/>
            <w:right w:val="none" w:sz="0" w:space="0" w:color="auto"/>
          </w:divBdr>
          <w:divsChild>
            <w:div w:id="16802344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odexInfoOpen('1')" TargetMode="External"/><Relationship Id="rId3" Type="http://schemas.openxmlformats.org/officeDocument/2006/relationships/webSettings" Target="webSettings.xml"/><Relationship Id="rId7" Type="http://schemas.openxmlformats.org/officeDocument/2006/relationships/hyperlink" Target="http://dogovor-urist.ru/%D0%BA%D0%BE%D0%B4%D0%B5%D0%BA%D1%81%D1%8B/%D1%82%D1%80%D1%83%D0%B4%D0%BE%D0%B2%D0%BE%D0%B9_%D0%BA%D0%BE%D0%B4%D0%B5%D0%BA%D1%81/%D0%B3%D0%BB%D0%B0%D0%B2%D0%B0_5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govor-urist.ru/%D0%BA%D0%BE%D0%B4%D0%B5%D0%BA%D1%81%D1%8B/%D1%82%D1%80%D1%83%D0%B4%D0%BE%D0%B2%D0%BE%D0%B9_%D0%BA%D0%BE%D0%B4%D0%B5%D0%BA%D1%81/%D1%80%D0%B0%D0%B7%D0%B4%D0%B5%D0%BB_xii/" TargetMode="External"/><Relationship Id="rId5" Type="http://schemas.openxmlformats.org/officeDocument/2006/relationships/hyperlink" Target="http://dogovor-urist.ru/%D0%BA%D0%BE%D0%B4%D0%B5%D0%BA%D1%81%D1%8B/%D1%82%D1%80%D1%83%D0%B4%D0%BE%D0%B2%D0%BE%D0%B9_%D0%BA%D0%BE%D0%B4%D0%B5%D0%BA%D1%81/%D1%87%D0%B0%D1%81%D1%82%D1%8C_%D1%87%D0%B5%D1%82%D0%B2%D0%B5%D1%80%D1%82%D0%B0%D1%8F/" TargetMode="External"/><Relationship Id="rId10" Type="http://schemas.openxmlformats.org/officeDocument/2006/relationships/theme" Target="theme/theme1.xml"/><Relationship Id="rId4" Type="http://schemas.openxmlformats.org/officeDocument/2006/relationships/hyperlink" Target="http://dogovor-urist.ru/%D0%BA%D0%BE%D0%B4%D0%B5%D0%BA%D1%81%D1%8B/%D1%82%D1%80%D1%83%D0%B4%D0%BE%D0%B2%D0%BE%D0%B9_%D0%BA%D0%BE%D0%B4%D0%B5%D0%BA%D1%8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cp:lastPrinted>2017-01-10T08:30:00Z</cp:lastPrinted>
  <dcterms:created xsi:type="dcterms:W3CDTF">2017-01-10T08:29:00Z</dcterms:created>
  <dcterms:modified xsi:type="dcterms:W3CDTF">2017-01-10T08:30:00Z</dcterms:modified>
</cp:coreProperties>
</file>